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953A" w14:textId="2A4088F4" w:rsidR="004E6B0F" w:rsidRDefault="265AD2E1" w:rsidP="00EF42FC">
      <w:pPr>
        <w:pStyle w:val="Heading1"/>
        <w:rPr>
          <w:rFonts w:eastAsia="Arial"/>
        </w:rPr>
      </w:pPr>
      <w:r w:rsidRPr="1DAE5ED5">
        <w:rPr>
          <w:rFonts w:eastAsia="Arial"/>
        </w:rPr>
        <w:t>APA Format: In-Text Citations</w:t>
      </w:r>
    </w:p>
    <w:p w14:paraId="05D82CB0" w14:textId="366EECF1" w:rsidR="2055691F" w:rsidRDefault="2055691F" w:rsidP="1DAE5ED5">
      <w:pPr>
        <w:spacing w:after="172"/>
        <w:ind w:left="-15" w:right="178" w:firstLine="0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This handout is based on the </w:t>
      </w:r>
      <w:r w:rsidRPr="1DAE5ED5">
        <w:rPr>
          <w:rFonts w:ascii="Arial" w:eastAsia="Arial" w:hAnsi="Arial" w:cs="Arial"/>
          <w:i/>
          <w:iCs/>
        </w:rPr>
        <w:t xml:space="preserve">Publication Manual of the American Psychological Association, </w:t>
      </w:r>
      <w:r w:rsidRPr="1DAE5ED5">
        <w:rPr>
          <w:rFonts w:ascii="Arial" w:eastAsia="Arial" w:hAnsi="Arial" w:cs="Arial"/>
        </w:rPr>
        <w:t xml:space="preserve">Seventh Edition, 2019. </w:t>
      </w:r>
    </w:p>
    <w:p w14:paraId="75A1A29E" w14:textId="4720602A" w:rsidR="004E6B0F" w:rsidRDefault="004012EC" w:rsidP="599901C2">
      <w:pPr>
        <w:spacing w:line="360" w:lineRule="auto"/>
        <w:ind w:left="-5" w:right="178"/>
        <w:rPr>
          <w:rFonts w:ascii="Arial" w:eastAsia="Arial" w:hAnsi="Arial" w:cs="Arial"/>
        </w:rPr>
      </w:pPr>
      <w:r w:rsidRPr="178F89DE">
        <w:rPr>
          <w:rFonts w:ascii="Arial" w:eastAsia="Arial" w:hAnsi="Arial" w:cs="Arial"/>
        </w:rPr>
        <w:t xml:space="preserve">Writers incorporate researched information into papers in three ways: </w:t>
      </w:r>
      <w:r w:rsidRPr="178F89DE">
        <w:rPr>
          <w:rFonts w:ascii="Arial" w:eastAsia="Arial" w:hAnsi="Arial" w:cs="Arial"/>
          <w:b/>
          <w:bCs/>
        </w:rPr>
        <w:t xml:space="preserve">paraphrase, summary, </w:t>
      </w:r>
      <w:r w:rsidRPr="178F89DE">
        <w:rPr>
          <w:rFonts w:ascii="Arial" w:eastAsia="Arial" w:hAnsi="Arial" w:cs="Arial"/>
        </w:rPr>
        <w:t xml:space="preserve">and </w:t>
      </w:r>
      <w:r w:rsidRPr="178F89DE">
        <w:rPr>
          <w:rFonts w:ascii="Arial" w:eastAsia="Arial" w:hAnsi="Arial" w:cs="Arial"/>
          <w:b/>
          <w:bCs/>
        </w:rPr>
        <w:t>quotation</w:t>
      </w:r>
      <w:r w:rsidRPr="178F89DE">
        <w:rPr>
          <w:rFonts w:ascii="Arial" w:eastAsia="Arial" w:hAnsi="Arial" w:cs="Arial"/>
        </w:rPr>
        <w:t xml:space="preserve">. </w:t>
      </w:r>
    </w:p>
    <w:p w14:paraId="54E86B5A" w14:textId="77777777" w:rsidR="004E6B0F" w:rsidRDefault="004012EC" w:rsidP="00EF42FC">
      <w:pPr>
        <w:pStyle w:val="Heading2"/>
        <w:rPr>
          <w:rFonts w:eastAsia="Arial"/>
        </w:rPr>
      </w:pPr>
      <w:r w:rsidRPr="599901C2">
        <w:rPr>
          <w:rFonts w:eastAsia="Arial"/>
        </w:rPr>
        <w:t xml:space="preserve">All three uses require citation to do the following: </w:t>
      </w:r>
    </w:p>
    <w:p w14:paraId="736B415F" w14:textId="77777777" w:rsidR="004E6B0F" w:rsidRDefault="004012EC" w:rsidP="599901C2">
      <w:pPr>
        <w:pStyle w:val="ListParagraph"/>
        <w:numPr>
          <w:ilvl w:val="0"/>
          <w:numId w:val="8"/>
        </w:numPr>
        <w:spacing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>Identify the sources used in the paper.</w:t>
      </w:r>
    </w:p>
    <w:p w14:paraId="74B7C601" w14:textId="77777777" w:rsidR="004E6B0F" w:rsidRDefault="004012EC" w:rsidP="599901C2">
      <w:pPr>
        <w:pStyle w:val="ListParagraph"/>
        <w:numPr>
          <w:ilvl w:val="0"/>
          <w:numId w:val="8"/>
        </w:numPr>
        <w:spacing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Direct the reader to the alphabetical list of </w:t>
      </w:r>
      <w:r w:rsidRPr="599901C2">
        <w:rPr>
          <w:rFonts w:ascii="Arial" w:eastAsia="Arial" w:hAnsi="Arial" w:cs="Arial"/>
          <w:b/>
          <w:bCs/>
        </w:rPr>
        <w:t>References</w:t>
      </w:r>
      <w:r w:rsidRPr="599901C2">
        <w:rPr>
          <w:rFonts w:ascii="Arial" w:eastAsia="Arial" w:hAnsi="Arial" w:cs="Arial"/>
        </w:rPr>
        <w:t>.</w:t>
      </w:r>
    </w:p>
    <w:p w14:paraId="4934152A" w14:textId="77777777" w:rsidR="004E6B0F" w:rsidRDefault="004012EC" w:rsidP="599901C2">
      <w:pPr>
        <w:pStyle w:val="ListParagraph"/>
        <w:numPr>
          <w:ilvl w:val="0"/>
          <w:numId w:val="8"/>
        </w:numPr>
        <w:spacing w:after="178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Clearly distinguish the writer’s own </w:t>
      </w:r>
      <w:bookmarkStart w:id="0" w:name="_Int_P1ZSXqL6"/>
      <w:r w:rsidRPr="599901C2">
        <w:rPr>
          <w:rFonts w:ascii="Arial" w:eastAsia="Arial" w:hAnsi="Arial" w:cs="Arial"/>
        </w:rPr>
        <w:t>ideas from information taken</w:t>
      </w:r>
      <w:bookmarkEnd w:id="0"/>
      <w:r w:rsidRPr="599901C2">
        <w:rPr>
          <w:rFonts w:ascii="Arial" w:eastAsia="Arial" w:hAnsi="Arial" w:cs="Arial"/>
        </w:rPr>
        <w:t xml:space="preserve"> from sources.</w:t>
      </w:r>
    </w:p>
    <w:p w14:paraId="6E1CCF63" w14:textId="4A3E8895" w:rsidR="004E6B0F" w:rsidRDefault="004012EC" w:rsidP="599901C2">
      <w:pPr>
        <w:spacing w:after="176" w:line="360" w:lineRule="auto"/>
        <w:ind w:left="-5" w:right="178"/>
        <w:rPr>
          <w:rFonts w:ascii="Arial" w:eastAsia="Arial" w:hAnsi="Arial" w:cs="Arial"/>
          <w:b/>
          <w:bCs/>
        </w:rPr>
      </w:pPr>
      <w:r w:rsidRPr="599901C2">
        <w:rPr>
          <w:rFonts w:ascii="Arial" w:eastAsia="Arial" w:hAnsi="Arial" w:cs="Arial"/>
        </w:rPr>
        <w:t xml:space="preserve">For general references to periodicals, common software, or common apps, no in-text citation is needed. When referencing an entire website, </w:t>
      </w:r>
      <w:bookmarkStart w:id="1" w:name="_Int_C1aDC0a6"/>
      <w:r w:rsidRPr="599901C2">
        <w:rPr>
          <w:rFonts w:ascii="Arial" w:eastAsia="Arial" w:hAnsi="Arial" w:cs="Arial"/>
        </w:rPr>
        <w:t>provide</w:t>
      </w:r>
      <w:bookmarkEnd w:id="1"/>
      <w:r w:rsidRPr="599901C2">
        <w:rPr>
          <w:rFonts w:ascii="Arial" w:eastAsia="Arial" w:hAnsi="Arial" w:cs="Arial"/>
        </w:rPr>
        <w:t xml:space="preserve"> its URL in a parenthetical citation.</w:t>
      </w:r>
      <w:r w:rsidRPr="599901C2">
        <w:rPr>
          <w:rFonts w:ascii="Arial" w:eastAsia="Arial" w:hAnsi="Arial" w:cs="Arial"/>
          <w:b/>
          <w:bCs/>
        </w:rPr>
        <w:t xml:space="preserve"> </w:t>
      </w:r>
    </w:p>
    <w:p w14:paraId="624CEEB7" w14:textId="77777777" w:rsidR="004E6B0F" w:rsidRDefault="004012EC" w:rsidP="599901C2">
      <w:pPr>
        <w:spacing w:after="170" w:line="360" w:lineRule="auto"/>
        <w:ind w:left="-5"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  <w:b/>
          <w:bCs/>
        </w:rPr>
        <w:t>For Paraphrases and Summaries</w:t>
      </w:r>
      <w:r w:rsidRPr="599901C2">
        <w:rPr>
          <w:rFonts w:ascii="Arial" w:eastAsia="Arial" w:hAnsi="Arial" w:cs="Arial"/>
        </w:rPr>
        <w:t>,</w:t>
      </w:r>
      <w:r w:rsidRPr="599901C2">
        <w:rPr>
          <w:rFonts w:ascii="Arial" w:eastAsia="Arial" w:hAnsi="Arial" w:cs="Arial"/>
          <w:b/>
          <w:bCs/>
        </w:rPr>
        <w:t xml:space="preserve"> </w:t>
      </w:r>
      <w:r w:rsidRPr="599901C2">
        <w:rPr>
          <w:rFonts w:ascii="Arial" w:eastAsia="Arial" w:hAnsi="Arial" w:cs="Arial"/>
        </w:rPr>
        <w:t xml:space="preserve">cite references in text with </w:t>
      </w:r>
      <w:r w:rsidRPr="599901C2">
        <w:rPr>
          <w:rFonts w:ascii="Arial" w:eastAsia="Arial" w:hAnsi="Arial" w:cs="Arial"/>
          <w:b/>
          <w:bCs/>
        </w:rPr>
        <w:t>(author, year)</w:t>
      </w:r>
      <w:r w:rsidRPr="599901C2">
        <w:rPr>
          <w:rFonts w:ascii="Arial" w:eastAsia="Arial" w:hAnsi="Arial" w:cs="Arial"/>
        </w:rPr>
        <w:t xml:space="preserve">. The page or paragraph is </w:t>
      </w:r>
      <w:bookmarkStart w:id="2" w:name="_Int_ZWBR5U9r"/>
      <w:proofErr w:type="gramStart"/>
      <w:r w:rsidRPr="599901C2">
        <w:rPr>
          <w:rFonts w:ascii="Arial" w:eastAsia="Arial" w:hAnsi="Arial" w:cs="Arial"/>
        </w:rPr>
        <w:t>optional, but</w:t>
      </w:r>
      <w:bookmarkEnd w:id="2"/>
      <w:proofErr w:type="gramEnd"/>
      <w:r w:rsidRPr="599901C2">
        <w:rPr>
          <w:rFonts w:ascii="Arial" w:eastAsia="Arial" w:hAnsi="Arial" w:cs="Arial"/>
        </w:rPr>
        <w:t xml:space="preserve"> can be helpful. </w:t>
      </w:r>
    </w:p>
    <w:p w14:paraId="3C6ED5F2" w14:textId="0CC1FF46" w:rsidR="004E6B0F" w:rsidRPr="00793681" w:rsidRDefault="004012EC" w:rsidP="00793681">
      <w:pPr>
        <w:spacing w:after="64" w:line="360" w:lineRule="auto"/>
        <w:ind w:right="178"/>
        <w:rPr>
          <w:rFonts w:ascii="Arial" w:eastAsia="Arial" w:hAnsi="Arial" w:cs="Arial"/>
        </w:rPr>
      </w:pPr>
      <w:r w:rsidRPr="00793681">
        <w:rPr>
          <w:rFonts w:ascii="Arial" w:eastAsia="Arial" w:hAnsi="Arial" w:cs="Arial"/>
        </w:rPr>
        <w:t xml:space="preserve">For references with one or two authors, give the last name(s) and date in the citation. If the citation is in parentheses, use the ampersand (&amp;) rather than the word </w:t>
      </w:r>
      <w:r w:rsidR="05155871" w:rsidRPr="00793681">
        <w:rPr>
          <w:rFonts w:ascii="Arial" w:eastAsia="Arial" w:hAnsi="Arial" w:cs="Arial"/>
        </w:rPr>
        <w:t>“</w:t>
      </w:r>
      <w:r w:rsidRPr="00793681">
        <w:rPr>
          <w:rFonts w:ascii="Arial" w:eastAsia="Arial" w:hAnsi="Arial" w:cs="Arial"/>
        </w:rPr>
        <w:t>and.</w:t>
      </w:r>
      <w:r w:rsidR="46DCC4A1" w:rsidRPr="00793681">
        <w:rPr>
          <w:rFonts w:ascii="Arial" w:eastAsia="Arial" w:hAnsi="Arial" w:cs="Arial"/>
        </w:rPr>
        <w:t>”</w:t>
      </w:r>
      <w:r w:rsidRPr="00793681">
        <w:rPr>
          <w:rFonts w:ascii="Arial" w:eastAsia="Arial" w:hAnsi="Arial" w:cs="Arial"/>
        </w:rPr>
        <w:t xml:space="preserve"> Keep author and year information together.</w:t>
      </w:r>
    </w:p>
    <w:p w14:paraId="03127B3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One study (Svartvik &amp; Leech, 2006) has suggested that… </w:t>
      </w:r>
    </w:p>
    <w:p w14:paraId="770E69D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Svartvik and Leech (2006) have suggested that… </w:t>
      </w:r>
    </w:p>
    <w:p w14:paraId="7F001E8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49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One study has suggested that ……. (Svartvik &amp; Leech, 2006). </w:t>
      </w:r>
    </w:p>
    <w:p w14:paraId="42A0DAC5" w14:textId="777D5922" w:rsidR="004E6B0F" w:rsidRPr="00793681" w:rsidRDefault="004012EC" w:rsidP="00793681">
      <w:pPr>
        <w:spacing w:after="64" w:line="360" w:lineRule="auto"/>
        <w:ind w:right="178"/>
        <w:rPr>
          <w:rFonts w:ascii="Arial" w:eastAsia="Arial" w:hAnsi="Arial" w:cs="Arial"/>
        </w:rPr>
      </w:pPr>
      <w:r w:rsidRPr="00793681">
        <w:rPr>
          <w:rFonts w:ascii="Arial" w:eastAsia="Arial" w:hAnsi="Arial" w:cs="Arial"/>
        </w:rPr>
        <w:t xml:space="preserve">For three or more authors, give the first author’s last name and then the Latin abbreviation </w:t>
      </w:r>
      <w:r w:rsidRPr="00793681">
        <w:rPr>
          <w:rFonts w:ascii="Arial" w:eastAsia="Arial" w:hAnsi="Arial" w:cs="Arial"/>
          <w:u w:val="single"/>
        </w:rPr>
        <w:t xml:space="preserve">et al., </w:t>
      </w:r>
      <w:r w:rsidRPr="00793681">
        <w:rPr>
          <w:rFonts w:ascii="Arial" w:eastAsia="Arial" w:hAnsi="Arial" w:cs="Arial"/>
        </w:rPr>
        <w:t>followed by the date.</w:t>
      </w:r>
    </w:p>
    <w:p w14:paraId="2FF57F6D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data of Fitzpatrick et al. (2016) supported the argument that… </w:t>
      </w:r>
    </w:p>
    <w:p w14:paraId="08F87E25" w14:textId="07E7250D" w:rsidR="599901C2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64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Data from the most recent research study (Fitzpatrick et al., 2016) also indicated… </w:t>
      </w:r>
    </w:p>
    <w:p w14:paraId="11C6353A" w14:textId="77777777" w:rsidR="00A92CAE" w:rsidRDefault="00A92CAE" w:rsidP="00A92CAE">
      <w:pPr>
        <w:spacing w:after="64" w:line="360" w:lineRule="auto"/>
        <w:ind w:right="178"/>
        <w:rPr>
          <w:rFonts w:ascii="Arial" w:eastAsia="Arial" w:hAnsi="Arial" w:cs="Arial"/>
        </w:rPr>
      </w:pPr>
    </w:p>
    <w:p w14:paraId="15B27D06" w14:textId="3756A35F" w:rsidR="004012EC" w:rsidRPr="00A92CAE" w:rsidRDefault="004012EC" w:rsidP="00A92CAE">
      <w:pPr>
        <w:spacing w:after="64" w:line="360" w:lineRule="auto"/>
        <w:ind w:right="178"/>
        <w:rPr>
          <w:rFonts w:ascii="Arial" w:eastAsia="Arial" w:hAnsi="Arial" w:cs="Arial"/>
        </w:rPr>
      </w:pPr>
      <w:r w:rsidRPr="00A92CAE">
        <w:rPr>
          <w:rFonts w:ascii="Arial" w:eastAsia="Arial" w:hAnsi="Arial" w:cs="Arial"/>
        </w:rPr>
        <w:lastRenderedPageBreak/>
        <w:t xml:space="preserve">If you cite a work without an author, cite the first few words of the title and the year. Use “quotation marks” around the title of an article or chapter; </w:t>
      </w:r>
      <w:r w:rsidRPr="00A92CAE">
        <w:rPr>
          <w:rFonts w:ascii="Arial" w:eastAsia="Arial" w:hAnsi="Arial" w:cs="Arial"/>
          <w:i/>
          <w:iCs/>
        </w:rPr>
        <w:t>italicize</w:t>
      </w:r>
      <w:r w:rsidRPr="00A92CAE">
        <w:rPr>
          <w:rFonts w:ascii="Arial" w:eastAsia="Arial" w:hAnsi="Arial" w:cs="Arial"/>
        </w:rPr>
        <w:t xml:space="preserve"> the title of a book, brochure, or report.</w:t>
      </w:r>
    </w:p>
    <w:p w14:paraId="40BF220B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3" w:right="214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…free medical care (“Study Finds,” 2004). </w:t>
      </w:r>
    </w:p>
    <w:p w14:paraId="0E266845" w14:textId="3AD25E50" w:rsidR="7BCF42C7" w:rsidRDefault="7BCF42C7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3" w:right="214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book </w:t>
      </w:r>
      <w:r w:rsidRPr="1DAE5ED5">
        <w:rPr>
          <w:rFonts w:ascii="Arial" w:eastAsia="Arial" w:hAnsi="Arial" w:cs="Arial"/>
          <w:i/>
          <w:iCs/>
        </w:rPr>
        <w:t>Breaking Through: College Reading</w:t>
      </w:r>
      <w:r w:rsidRPr="1DAE5ED5">
        <w:rPr>
          <w:rFonts w:ascii="Arial" w:eastAsia="Arial" w:hAnsi="Arial" w:cs="Arial"/>
        </w:rPr>
        <w:t xml:space="preserve"> (1999) advised... </w:t>
      </w:r>
    </w:p>
    <w:p w14:paraId="654C90FC" w14:textId="5A7CDA5F" w:rsidR="1DAE5ED5" w:rsidRDefault="1DAE5ED5" w:rsidP="1DAE5ED5">
      <w:pPr>
        <w:spacing w:after="111" w:line="360" w:lineRule="auto"/>
        <w:ind w:left="113" w:right="178" w:firstLine="0"/>
        <w:rPr>
          <w:rFonts w:ascii="Arial" w:eastAsia="Arial" w:hAnsi="Arial" w:cs="Arial"/>
        </w:rPr>
      </w:pPr>
    </w:p>
    <w:p w14:paraId="65968280" w14:textId="77777777" w:rsidR="004E6B0F" w:rsidRPr="00A92CAE" w:rsidRDefault="004012EC" w:rsidP="00A92CAE">
      <w:pPr>
        <w:spacing w:after="111" w:line="360" w:lineRule="auto"/>
        <w:ind w:right="178"/>
        <w:rPr>
          <w:rFonts w:ascii="Arial" w:eastAsia="Arial" w:hAnsi="Arial" w:cs="Arial"/>
        </w:rPr>
      </w:pPr>
      <w:r w:rsidRPr="00A92CAE">
        <w:rPr>
          <w:rFonts w:ascii="Arial" w:eastAsia="Arial" w:hAnsi="Arial" w:cs="Arial"/>
        </w:rPr>
        <w:t>Multiple citations in parentheses are placed alphabetically, separated by a semi-colon and a space.</w:t>
      </w:r>
    </w:p>
    <w:p w14:paraId="5A19506D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02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Several studies (Davidson, 2002; Gardiner, 1998; Matthews, 2006) have indicated… </w:t>
      </w:r>
    </w:p>
    <w:p w14:paraId="182F3CF8" w14:textId="77777777" w:rsidR="004E6B0F" w:rsidRPr="00A92CAE" w:rsidRDefault="004012EC" w:rsidP="00A92CAE">
      <w:pPr>
        <w:spacing w:after="111" w:line="360" w:lineRule="auto"/>
        <w:ind w:right="178"/>
        <w:rPr>
          <w:rFonts w:ascii="Arial" w:eastAsia="Arial" w:hAnsi="Arial" w:cs="Arial"/>
        </w:rPr>
      </w:pPr>
      <w:r w:rsidRPr="00A92CAE">
        <w:rPr>
          <w:rFonts w:ascii="Arial" w:eastAsia="Arial" w:hAnsi="Arial" w:cs="Arial"/>
        </w:rPr>
        <w:t>If you cite a work referenced within another author’s work, you must distinguish between the two.</w:t>
      </w:r>
    </w:p>
    <w:p w14:paraId="6742A1A0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91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Research by Smith (as cited in Jones, 1999) demonstrated… </w:t>
      </w:r>
    </w:p>
    <w:p w14:paraId="023F656C" w14:textId="7970C6CE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07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  <w:b/>
          <w:bCs/>
        </w:rPr>
        <w:t xml:space="preserve">Note: </w:t>
      </w:r>
      <w:r w:rsidRPr="1DAE5ED5">
        <w:rPr>
          <w:rFonts w:ascii="Arial" w:eastAsia="Arial" w:hAnsi="Arial" w:cs="Arial"/>
        </w:rPr>
        <w:t xml:space="preserve">Only the Jones </w:t>
      </w:r>
      <w:bookmarkStart w:id="3" w:name="_Int_AvPMCQYY"/>
      <w:r w:rsidRPr="1DAE5ED5">
        <w:rPr>
          <w:rFonts w:ascii="Arial" w:eastAsia="Arial" w:hAnsi="Arial" w:cs="Arial"/>
        </w:rPr>
        <w:t>reference</w:t>
      </w:r>
      <w:bookmarkEnd w:id="3"/>
      <w:r w:rsidRPr="1DAE5ED5">
        <w:rPr>
          <w:rFonts w:ascii="Arial" w:eastAsia="Arial" w:hAnsi="Arial" w:cs="Arial"/>
        </w:rPr>
        <w:t xml:space="preserve"> would be included on the </w:t>
      </w:r>
      <w:r w:rsidRPr="1DAE5ED5">
        <w:rPr>
          <w:rFonts w:ascii="Arial" w:eastAsia="Arial" w:hAnsi="Arial" w:cs="Arial"/>
          <w:b/>
          <w:bCs/>
        </w:rPr>
        <w:t>References</w:t>
      </w:r>
      <w:r w:rsidRPr="1DAE5ED5">
        <w:rPr>
          <w:rFonts w:ascii="Arial" w:eastAsia="Arial" w:hAnsi="Arial" w:cs="Arial"/>
        </w:rPr>
        <w:t xml:space="preserve"> list. </w:t>
      </w:r>
    </w:p>
    <w:p w14:paraId="5522A218" w14:textId="77777777" w:rsidR="004E6B0F" w:rsidRPr="00A92CAE" w:rsidRDefault="004012EC" w:rsidP="00A92CAE">
      <w:pPr>
        <w:spacing w:after="100" w:line="360" w:lineRule="auto"/>
        <w:ind w:right="178"/>
        <w:rPr>
          <w:rFonts w:ascii="Arial" w:eastAsia="Arial" w:hAnsi="Arial" w:cs="Arial"/>
        </w:rPr>
      </w:pPr>
      <w:r w:rsidRPr="00A92CAE">
        <w:rPr>
          <w:rFonts w:ascii="Arial" w:eastAsia="Arial" w:hAnsi="Arial" w:cs="Arial"/>
        </w:rPr>
        <w:t xml:space="preserve">Previously published works </w:t>
      </w:r>
      <w:bookmarkStart w:id="4" w:name="_Int_qjZoWGH7"/>
      <w:proofErr w:type="gramStart"/>
      <w:r w:rsidRPr="00A92CAE">
        <w:rPr>
          <w:rFonts w:ascii="Arial" w:eastAsia="Arial" w:hAnsi="Arial" w:cs="Arial"/>
        </w:rPr>
        <w:t>include</w:t>
      </w:r>
      <w:bookmarkEnd w:id="4"/>
      <w:proofErr w:type="gramEnd"/>
      <w:r w:rsidRPr="00A92CAE">
        <w:rPr>
          <w:rFonts w:ascii="Arial" w:eastAsia="Arial" w:hAnsi="Arial" w:cs="Arial"/>
        </w:rPr>
        <w:t xml:space="preserve"> the date of original publication and as well as your edition.</w:t>
      </w:r>
    </w:p>
    <w:p w14:paraId="2CB165F6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3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rules for treatment for the “Rat Man” included…. (Freud, 1909/1996). </w:t>
      </w:r>
    </w:p>
    <w:p w14:paraId="2CA166C9" w14:textId="138FA31B" w:rsidR="004E6B0F" w:rsidRPr="00A92CAE" w:rsidRDefault="004012EC" w:rsidP="00A92CAE">
      <w:pPr>
        <w:spacing w:after="102" w:line="360" w:lineRule="auto"/>
        <w:ind w:right="178"/>
        <w:rPr>
          <w:rFonts w:ascii="Arial" w:eastAsia="Arial" w:hAnsi="Arial" w:cs="Arial"/>
        </w:rPr>
      </w:pPr>
      <w:r w:rsidRPr="00A92CAE">
        <w:rPr>
          <w:rFonts w:ascii="Arial" w:eastAsia="Arial" w:hAnsi="Arial" w:cs="Arial"/>
        </w:rPr>
        <w:t>If the source is a corporation, organization, group, government agency, or association, treat the organization as the author. When citing a well-known entity, abbreviations may be used after the first citation.</w:t>
      </w:r>
    </w:p>
    <w:p w14:paraId="46F0ED62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According to the Bureau of Economic Analysis (BEA) data (2008), . . . </w:t>
      </w:r>
    </w:p>
    <w:p w14:paraId="7916A5A9" w14:textId="577069CC" w:rsidR="09E04C32" w:rsidRDefault="09E04C32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These findings show corporate profits increasing (Bureau of Economic Analysis [BEA], 2008). </w:t>
      </w:r>
    </w:p>
    <w:p w14:paraId="11BAA1DD" w14:textId="2F92F87B" w:rsidR="09E04C32" w:rsidRDefault="09E04C32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  <w:b/>
          <w:bCs/>
        </w:rPr>
        <w:t>Note:</w:t>
      </w:r>
      <w:r w:rsidRPr="1DAE5ED5">
        <w:rPr>
          <w:rFonts w:ascii="Arial" w:eastAsia="Arial" w:hAnsi="Arial" w:cs="Arial"/>
        </w:rPr>
        <w:t xml:space="preserve"> For each subsequent citation, use the abbreviation: (BEA, 2008). </w:t>
      </w:r>
      <w:r w:rsidR="004012EC" w:rsidRPr="1DAE5ED5">
        <w:rPr>
          <w:rFonts w:ascii="Arial" w:eastAsia="Arial" w:hAnsi="Arial" w:cs="Arial"/>
          <w:b/>
          <w:bCs/>
        </w:rPr>
        <w:t xml:space="preserve"> </w:t>
      </w:r>
    </w:p>
    <w:p w14:paraId="658D78C9" w14:textId="688A3648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b/>
          <w:bCs/>
        </w:rPr>
      </w:pPr>
    </w:p>
    <w:p w14:paraId="5F7CECDD" w14:textId="77777777" w:rsidR="00A92CAE" w:rsidRDefault="00A92CAE" w:rsidP="599901C2">
      <w:pPr>
        <w:spacing w:line="360" w:lineRule="auto"/>
        <w:ind w:left="-15" w:right="178" w:firstLine="0"/>
        <w:rPr>
          <w:rFonts w:ascii="Arial" w:eastAsia="Arial" w:hAnsi="Arial" w:cs="Arial"/>
          <w:b/>
          <w:bCs/>
        </w:rPr>
      </w:pPr>
    </w:p>
    <w:p w14:paraId="1C37B8F5" w14:textId="77777777" w:rsidR="004E6B0F" w:rsidRDefault="004012EC" w:rsidP="599901C2">
      <w:pPr>
        <w:spacing w:line="360" w:lineRule="auto"/>
        <w:ind w:left="-15" w:right="178" w:firstLine="0"/>
        <w:rPr>
          <w:rFonts w:ascii="Arial" w:eastAsia="Arial" w:hAnsi="Arial" w:cs="Arial"/>
          <w:i/>
          <w:iCs/>
        </w:rPr>
      </w:pPr>
      <w:r w:rsidRPr="599901C2">
        <w:rPr>
          <w:rFonts w:ascii="Arial" w:eastAsia="Arial" w:hAnsi="Arial" w:cs="Arial"/>
          <w:b/>
          <w:bCs/>
        </w:rPr>
        <w:t xml:space="preserve">For Quotations, </w:t>
      </w:r>
      <w:r w:rsidRPr="599901C2">
        <w:rPr>
          <w:rFonts w:ascii="Arial" w:eastAsia="Arial" w:hAnsi="Arial" w:cs="Arial"/>
        </w:rPr>
        <w:t xml:space="preserve">cite references in text with </w:t>
      </w:r>
      <w:r w:rsidRPr="599901C2">
        <w:rPr>
          <w:rFonts w:ascii="Arial" w:eastAsia="Arial" w:hAnsi="Arial" w:cs="Arial"/>
          <w:b/>
          <w:bCs/>
        </w:rPr>
        <w:t>(author[s], year, page).</w:t>
      </w:r>
      <w:r w:rsidRPr="599901C2">
        <w:rPr>
          <w:rFonts w:ascii="Arial" w:eastAsia="Arial" w:hAnsi="Arial" w:cs="Arial"/>
        </w:rPr>
        <w:t xml:space="preserve"> If using a source without page numbers, use the heading or section name, a paragraph number (you many need to count them), a time stamp, or a combination of the above.</w:t>
      </w:r>
      <w:r w:rsidRPr="599901C2">
        <w:rPr>
          <w:rFonts w:ascii="Arial" w:eastAsia="Arial" w:hAnsi="Arial" w:cs="Arial"/>
          <w:i/>
          <w:iCs/>
        </w:rPr>
        <w:t xml:space="preserve"> </w:t>
      </w:r>
    </w:p>
    <w:p w14:paraId="5D94C3F8" w14:textId="2851D41F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i/>
          <w:iCs/>
          <w:sz w:val="12"/>
          <w:szCs w:val="12"/>
        </w:rPr>
      </w:pPr>
    </w:p>
    <w:p w14:paraId="20BF62DA" w14:textId="61238B98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lastRenderedPageBreak/>
        <w:t>Bellingham et al. (2008) defined spiritual health as “the ability to live in the wholeness of life” (p.</w:t>
      </w:r>
      <w:r w:rsidR="63A3C1BC" w:rsidRPr="1DAE5ED5">
        <w:rPr>
          <w:rFonts w:ascii="Arial" w:eastAsia="Arial" w:hAnsi="Arial" w:cs="Arial"/>
        </w:rPr>
        <w:t xml:space="preserve"> </w:t>
      </w:r>
      <w:r w:rsidRPr="1DAE5ED5">
        <w:rPr>
          <w:rFonts w:ascii="Arial" w:eastAsia="Arial" w:hAnsi="Arial" w:cs="Arial"/>
        </w:rPr>
        <w:t xml:space="preserve">18). </w:t>
      </w:r>
    </w:p>
    <w:p w14:paraId="3B1B95B5" w14:textId="68C34948" w:rsidR="004E6B0F" w:rsidRDefault="3624E3F3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Spiritual health is defined as “the ability to live in the wholeness of life” (Bellingham et al., 2008, p. 18). </w:t>
      </w:r>
    </w:p>
    <w:p w14:paraId="4C6D9255" w14:textId="73C9423D" w:rsidR="004E6B0F" w:rsidRDefault="3624E3F3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>Valles et al. (2017) describe the Peer Writing Tutor Alumni Re</w:t>
      </w:r>
      <w:r w:rsidR="015ECD12" w:rsidRPr="1DAE5ED5">
        <w:rPr>
          <w:rFonts w:ascii="Arial" w:eastAsia="Arial" w:hAnsi="Arial" w:cs="Arial"/>
        </w:rPr>
        <w:t xml:space="preserve">search Project as “possibly the first grassroots project to focus on the benefits of tutoring for the tutors themselves,” (para. 2). </w:t>
      </w:r>
    </w:p>
    <w:p w14:paraId="42637BDE" w14:textId="5D551BB8" w:rsidR="1DAE5ED5" w:rsidRDefault="1DAE5ED5" w:rsidP="1DAE5ED5">
      <w:pPr>
        <w:spacing w:after="56" w:line="360" w:lineRule="auto"/>
        <w:ind w:left="0" w:firstLine="0"/>
        <w:rPr>
          <w:rFonts w:ascii="Arial" w:eastAsia="Arial" w:hAnsi="Arial" w:cs="Arial"/>
        </w:rPr>
      </w:pPr>
    </w:p>
    <w:p w14:paraId="056FB8FD" w14:textId="7086D01F" w:rsidR="004E6B0F" w:rsidRDefault="004012EC" w:rsidP="00A92CAE">
      <w:pPr>
        <w:pStyle w:val="Heading2"/>
        <w:rPr>
          <w:rFonts w:eastAsia="Arial"/>
        </w:rPr>
      </w:pPr>
      <w:r w:rsidRPr="599901C2">
        <w:rPr>
          <w:rFonts w:eastAsia="Arial"/>
        </w:rPr>
        <w:t xml:space="preserve">For a </w:t>
      </w:r>
      <w:r w:rsidRPr="599901C2">
        <w:rPr>
          <w:rFonts w:eastAsia="Arial"/>
          <w:b/>
          <w:bCs/>
        </w:rPr>
        <w:t xml:space="preserve">quotation </w:t>
      </w:r>
      <w:r w:rsidRPr="599901C2">
        <w:rPr>
          <w:rFonts w:eastAsia="Arial"/>
        </w:rPr>
        <w:t xml:space="preserve">of more than </w:t>
      </w:r>
      <w:r w:rsidRPr="599901C2">
        <w:rPr>
          <w:rFonts w:eastAsia="Arial"/>
          <w:b/>
          <w:bCs/>
        </w:rPr>
        <w:t>40 words</w:t>
      </w:r>
      <w:r w:rsidRPr="599901C2">
        <w:rPr>
          <w:rFonts w:eastAsia="Arial"/>
        </w:rPr>
        <w:t xml:space="preserve">: </w:t>
      </w:r>
    </w:p>
    <w:p w14:paraId="39E31F31" w14:textId="7FA2BE8E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Type as a free-standing block of text, indented ½ inch from the left margin (double-spaced as usual). </w:t>
      </w:r>
    </w:p>
    <w:p w14:paraId="2DADC43A" w14:textId="1B49C493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Do </w:t>
      </w:r>
      <w:r w:rsidRPr="599901C2">
        <w:rPr>
          <w:rFonts w:ascii="Arial" w:eastAsia="Arial" w:hAnsi="Arial" w:cs="Arial"/>
          <w:b/>
          <w:bCs/>
        </w:rPr>
        <w:t xml:space="preserve">not </w:t>
      </w:r>
      <w:r w:rsidRPr="599901C2">
        <w:rPr>
          <w:rFonts w:ascii="Arial" w:eastAsia="Arial" w:hAnsi="Arial" w:cs="Arial"/>
        </w:rPr>
        <w:t xml:space="preserve">use quotation marks. </w:t>
      </w:r>
    </w:p>
    <w:p w14:paraId="43A3FEB6" w14:textId="134CEBD1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Note that for a block quote, the </w:t>
      </w:r>
      <w:r w:rsidRPr="599901C2">
        <w:rPr>
          <w:rFonts w:ascii="Arial" w:eastAsia="Arial" w:hAnsi="Arial" w:cs="Arial"/>
          <w:b/>
          <w:bCs/>
        </w:rPr>
        <w:t xml:space="preserve">period </w:t>
      </w:r>
      <w:r w:rsidRPr="599901C2">
        <w:rPr>
          <w:rFonts w:ascii="Arial" w:eastAsia="Arial" w:hAnsi="Arial" w:cs="Arial"/>
        </w:rPr>
        <w:t xml:space="preserve">comes after the quotation, followed by the page number in parentheses. </w:t>
      </w:r>
    </w:p>
    <w:p w14:paraId="586CE01C" w14:textId="025E9540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For a quotation of more than one paragraph, indent the first line of all paragraphs after the first paragraph. </w:t>
      </w:r>
    </w:p>
    <w:tbl>
      <w:tblPr>
        <w:tblStyle w:val="TableGrid"/>
        <w:tblW w:w="10555" w:type="dxa"/>
        <w:tblInd w:w="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  <w:tblCaption w:val="Quotation of more than forty word. "/>
        <w:tblDescription w:val="Example of how to format a quotation that is more than forty words. "/>
      </w:tblPr>
      <w:tblGrid>
        <w:gridCol w:w="10555"/>
      </w:tblGrid>
      <w:tr w:rsidR="004E6B0F" w14:paraId="5C81210F" w14:textId="77777777" w:rsidTr="796ED775">
        <w:trPr>
          <w:trHeight w:val="3173"/>
        </w:trPr>
        <w:tc>
          <w:tcPr>
            <w:tcW w:w="10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21930" w14:textId="5F25214F" w:rsidR="004E6B0F" w:rsidRDefault="004012EC" w:rsidP="1DAE5ED5">
            <w:pPr>
              <w:spacing w:after="128" w:line="360" w:lineRule="auto"/>
              <w:ind w:left="0" w:firstLine="0"/>
              <w:rPr>
                <w:rFonts w:ascii="Arial" w:eastAsia="Arial" w:hAnsi="Arial" w:cs="Arial"/>
              </w:rPr>
            </w:pPr>
            <w:r w:rsidRPr="1DAE5ED5">
              <w:rPr>
                <w:sz w:val="16"/>
                <w:szCs w:val="16"/>
              </w:rPr>
              <w:t xml:space="preserve"> </w:t>
            </w:r>
            <w:r w:rsidRPr="1DAE5ED5">
              <w:rPr>
                <w:rFonts w:ascii="Arial" w:eastAsia="Arial" w:hAnsi="Arial" w:cs="Arial"/>
              </w:rPr>
              <w:t xml:space="preserve">Hawking and Mlodinow (2005) described the information that a star’s luminosity can provide: </w:t>
            </w:r>
          </w:p>
          <w:p w14:paraId="6A9D24C5" w14:textId="7940EA30" w:rsidR="004E6B0F" w:rsidRDefault="004012EC" w:rsidP="1DAE5ED5">
            <w:pPr>
              <w:spacing w:after="82" w:line="360" w:lineRule="auto"/>
              <w:ind w:left="342" w:right="124" w:firstLine="0"/>
              <w:rPr>
                <w:rFonts w:ascii="Arial" w:eastAsia="Arial" w:hAnsi="Arial" w:cs="Arial"/>
              </w:rPr>
            </w:pPr>
            <w:r w:rsidRPr="1DAE5ED5">
              <w:rPr>
                <w:rFonts w:ascii="Arial" w:eastAsia="Arial" w:hAnsi="Arial" w:cs="Arial"/>
              </w:rPr>
              <w:t xml:space="preserve">But the apparent brightness of a star depends not only on its distance, but also on how much light it radiates (its luminosity). A dim star, if near enough, will outshine the brightest star in any distant galaxy. </w:t>
            </w:r>
            <w:r w:rsidR="451422BA" w:rsidRPr="1DAE5ED5">
              <w:rPr>
                <w:rFonts w:ascii="Arial" w:eastAsia="Arial" w:hAnsi="Arial" w:cs="Arial"/>
              </w:rPr>
              <w:t>So,</w:t>
            </w:r>
            <w:r w:rsidRPr="1DAE5ED5">
              <w:rPr>
                <w:rFonts w:ascii="Arial" w:eastAsia="Arial" w:hAnsi="Arial" w:cs="Arial"/>
              </w:rPr>
              <w:t xml:space="preserve"> </w:t>
            </w:r>
            <w:proofErr w:type="gramStart"/>
            <w:r w:rsidRPr="1DAE5ED5">
              <w:rPr>
                <w:rFonts w:ascii="Arial" w:eastAsia="Arial" w:hAnsi="Arial" w:cs="Arial"/>
              </w:rPr>
              <w:t>in order to</w:t>
            </w:r>
            <w:proofErr w:type="gramEnd"/>
            <w:r w:rsidRPr="1DAE5ED5">
              <w:rPr>
                <w:rFonts w:ascii="Arial" w:eastAsia="Arial" w:hAnsi="Arial" w:cs="Arial"/>
              </w:rPr>
              <w:t xml:space="preserve"> use apparent brightness as a measure of its distance, we must know a star’s luminosity.  </w:t>
            </w:r>
          </w:p>
          <w:p w14:paraId="29988DB5" w14:textId="23D371D0" w:rsidR="004E6B0F" w:rsidRDefault="004012EC" w:rsidP="599901C2">
            <w:pPr>
              <w:spacing w:after="0" w:line="360" w:lineRule="auto"/>
              <w:ind w:left="342" w:right="388" w:firstLine="0"/>
              <w:rPr>
                <w:sz w:val="22"/>
                <w:szCs w:val="22"/>
              </w:rPr>
            </w:pPr>
            <w:r w:rsidRPr="1DAE5ED5">
              <w:rPr>
                <w:rFonts w:ascii="Arial" w:eastAsia="Arial" w:hAnsi="Arial" w:cs="Arial"/>
              </w:rPr>
              <w:t xml:space="preserve">           The luminosity of nearby stars can be calculated from their apparent brightness because their </w:t>
            </w:r>
            <w:r w:rsidR="1BC7676D" w:rsidRPr="1DAE5ED5">
              <w:rPr>
                <w:rFonts w:ascii="Arial" w:eastAsia="Arial" w:hAnsi="Arial" w:cs="Arial"/>
              </w:rPr>
              <w:t>p</w:t>
            </w:r>
            <w:r w:rsidRPr="1DAE5ED5">
              <w:rPr>
                <w:rFonts w:ascii="Arial" w:eastAsia="Arial" w:hAnsi="Arial" w:cs="Arial"/>
              </w:rPr>
              <w:t>arallax enables us to know their distance. Hubble noted that these nearby stars could be classified into certain types by the kind of light they give off</w:t>
            </w:r>
            <w:r w:rsidR="3C6CCEEE" w:rsidRPr="1DAE5ED5">
              <w:rPr>
                <w:rFonts w:ascii="Arial" w:eastAsia="Arial" w:hAnsi="Arial" w:cs="Arial"/>
              </w:rPr>
              <w:t xml:space="preserve"> </w:t>
            </w:r>
            <w:r w:rsidRPr="1DAE5ED5">
              <w:rPr>
                <w:rFonts w:ascii="Arial" w:eastAsia="Arial" w:hAnsi="Arial" w:cs="Arial"/>
              </w:rPr>
              <w:t>(pp. 51–52)</w:t>
            </w:r>
            <w:r w:rsidR="596E0A58" w:rsidRPr="1DAE5ED5">
              <w:rPr>
                <w:rFonts w:ascii="Arial" w:eastAsia="Arial" w:hAnsi="Arial" w:cs="Arial"/>
              </w:rPr>
              <w:t>.</w:t>
            </w:r>
            <w:r w:rsidRPr="1DAE5ED5">
              <w:rPr>
                <w:rFonts w:ascii="Arial" w:eastAsia="Arial" w:hAnsi="Arial" w:cs="Arial"/>
              </w:rPr>
              <w:t xml:space="preserve"> </w:t>
            </w:r>
            <w:r w:rsidRPr="1DAE5ED5">
              <w:rPr>
                <w:sz w:val="22"/>
                <w:szCs w:val="22"/>
              </w:rPr>
              <w:t xml:space="preserve"> </w:t>
            </w:r>
          </w:p>
        </w:tc>
      </w:tr>
    </w:tbl>
    <w:p w14:paraId="60DE2127" w14:textId="77777777" w:rsidR="004E6B0F" w:rsidRDefault="004012EC" w:rsidP="599901C2">
      <w:pPr>
        <w:spacing w:after="56" w:line="360" w:lineRule="auto"/>
        <w:ind w:left="360" w:firstLine="0"/>
      </w:pPr>
      <w:r w:rsidRPr="599901C2">
        <w:rPr>
          <w:b/>
          <w:bCs/>
          <w:sz w:val="16"/>
          <w:szCs w:val="16"/>
        </w:rPr>
        <w:t xml:space="preserve"> </w:t>
      </w:r>
    </w:p>
    <w:p w14:paraId="44AAB3CD" w14:textId="77777777" w:rsidR="004E6B0F" w:rsidRDefault="004012EC" w:rsidP="599901C2">
      <w:pPr>
        <w:spacing w:line="360" w:lineRule="auto"/>
        <w:ind w:left="-5" w:right="178"/>
        <w:rPr>
          <w:rFonts w:ascii="Arial" w:eastAsia="Arial" w:hAnsi="Arial" w:cs="Arial"/>
          <w:vertAlign w:val="subscript"/>
        </w:rPr>
      </w:pPr>
      <w:r w:rsidRPr="599901C2">
        <w:rPr>
          <w:rFonts w:ascii="Arial" w:eastAsia="Arial" w:hAnsi="Arial" w:cs="Arial"/>
          <w:b/>
          <w:bCs/>
        </w:rPr>
        <w:t>Note:</w:t>
      </w:r>
      <w:r w:rsidRPr="599901C2">
        <w:rPr>
          <w:rFonts w:ascii="Arial" w:eastAsia="Arial" w:hAnsi="Arial" w:cs="Arial"/>
        </w:rPr>
        <w:t xml:space="preserve"> If you summarize, paraphrase, or quote personal or email communication, give the initials as well as the surname of the source, and provide as exact a date as possible. Do </w:t>
      </w:r>
      <w:r w:rsidRPr="599901C2">
        <w:rPr>
          <w:rFonts w:ascii="Arial" w:eastAsia="Arial" w:hAnsi="Arial" w:cs="Arial"/>
          <w:b/>
          <w:bCs/>
        </w:rPr>
        <w:t>not</w:t>
      </w:r>
      <w:r w:rsidRPr="599901C2">
        <w:rPr>
          <w:rFonts w:ascii="Arial" w:eastAsia="Arial" w:hAnsi="Arial" w:cs="Arial"/>
        </w:rPr>
        <w:t xml:space="preserve"> include it in the </w:t>
      </w:r>
      <w:r w:rsidRPr="599901C2">
        <w:rPr>
          <w:rFonts w:ascii="Arial" w:eastAsia="Arial" w:hAnsi="Arial" w:cs="Arial"/>
          <w:b/>
          <w:bCs/>
        </w:rPr>
        <w:t>References.</w:t>
      </w:r>
      <w:r w:rsidRPr="599901C2">
        <w:rPr>
          <w:rFonts w:ascii="Arial" w:eastAsia="Arial" w:hAnsi="Arial" w:cs="Arial"/>
          <w:vertAlign w:val="subscript"/>
        </w:rPr>
        <w:t xml:space="preserve"> </w:t>
      </w:r>
    </w:p>
    <w:p w14:paraId="63C0A91F" w14:textId="793A07ED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lastRenderedPageBreak/>
        <w:t>This idea, according to D. C. Boehm (personal communication, May 22, 2009), is held by those who believe…</w:t>
      </w:r>
    </w:p>
    <w:p w14:paraId="0DE92571" w14:textId="6D933607" w:rsidR="6839AEB0" w:rsidRDefault="6839AEB0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This idea is held by scholars who believe... (D.C. Boehm, personal communication, May 22, 2009). </w:t>
      </w:r>
    </w:p>
    <w:p w14:paraId="16A4B8C0" w14:textId="03CDD3FC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sz w:val="12"/>
          <w:szCs w:val="12"/>
        </w:rPr>
      </w:pPr>
    </w:p>
    <w:p w14:paraId="158CD4F3" w14:textId="77777777" w:rsidR="004E6B0F" w:rsidRDefault="004012EC" w:rsidP="599901C2">
      <w:pPr>
        <w:spacing w:line="360" w:lineRule="auto"/>
        <w:ind w:left="-15" w:right="178" w:firstLine="0"/>
      </w:pPr>
      <w:bookmarkStart w:id="5" w:name="_Int_tULzuszD"/>
      <w:r w:rsidRPr="599901C2">
        <w:rPr>
          <w:rFonts w:ascii="Arial" w:eastAsia="Arial" w:hAnsi="Arial" w:cs="Arial"/>
        </w:rPr>
        <w:t>If doing</w:t>
      </w:r>
      <w:bookmarkEnd w:id="5"/>
      <w:r w:rsidRPr="599901C2">
        <w:rPr>
          <w:rFonts w:ascii="Arial" w:eastAsia="Arial" w:hAnsi="Arial" w:cs="Arial"/>
        </w:rPr>
        <w:t xml:space="preserve"> original research and </w:t>
      </w:r>
      <w:bookmarkStart w:id="6" w:name="_Int_OIFgFyTs"/>
      <w:r w:rsidRPr="599901C2">
        <w:rPr>
          <w:rFonts w:ascii="Arial" w:eastAsia="Arial" w:hAnsi="Arial" w:cs="Arial"/>
        </w:rPr>
        <w:t>interviewing</w:t>
      </w:r>
      <w:bookmarkEnd w:id="6"/>
      <w:r w:rsidRPr="599901C2">
        <w:rPr>
          <w:rFonts w:ascii="Arial" w:eastAsia="Arial" w:hAnsi="Arial" w:cs="Arial"/>
        </w:rPr>
        <w:t xml:space="preserve"> participants, you don’t need to document quotes from these sources.</w:t>
      </w:r>
      <w:r>
        <w:t xml:space="preserve">  </w:t>
      </w:r>
    </w:p>
    <w:p w14:paraId="57E9C953" w14:textId="389896FD" w:rsidR="004E6B0F" w:rsidRDefault="004012EC" w:rsidP="599901C2">
      <w:pPr>
        <w:spacing w:after="3746" w:line="259" w:lineRule="auto"/>
        <w:ind w:left="0" w:firstLine="0"/>
      </w:pPr>
      <w:r>
        <w:t xml:space="preserve"> </w:t>
      </w:r>
    </w:p>
    <w:sectPr w:rsidR="004E6B0F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A9B8E" w14:textId="77777777" w:rsidR="00156AAC" w:rsidRDefault="00156AAC">
      <w:pPr>
        <w:spacing w:after="0" w:line="240" w:lineRule="auto"/>
      </w:pPr>
      <w:r>
        <w:separator/>
      </w:r>
    </w:p>
  </w:endnote>
  <w:endnote w:type="continuationSeparator" w:id="0">
    <w:p w14:paraId="52C0473B" w14:textId="77777777" w:rsidR="00156AAC" w:rsidRDefault="00156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64"/>
      <w:gridCol w:w="3568"/>
      <w:gridCol w:w="3568"/>
    </w:tblGrid>
    <w:tr w:rsidR="599901C2" w14:paraId="579F8CD5" w14:textId="77777777" w:rsidTr="1DAE5ED5">
      <w:trPr>
        <w:trHeight w:val="300"/>
      </w:trPr>
      <w:tc>
        <w:tcPr>
          <w:tcW w:w="3690" w:type="dxa"/>
        </w:tcPr>
        <w:p w14:paraId="5C597172" w14:textId="2EFC22CA" w:rsidR="599901C2" w:rsidRDefault="1DAE5ED5" w:rsidP="599901C2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6066C76" wp14:editId="0ED29515">
                <wp:extent cx="1807439" cy="536160"/>
                <wp:effectExtent l="0" t="0" r="0" b="0"/>
                <wp:docPr id="90766874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766874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0918" t="17713" r="8349" b="2254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7439" cy="536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90" w:type="dxa"/>
        </w:tcPr>
        <w:p w14:paraId="3F0C88A6" w14:textId="69D19ACB" w:rsidR="599901C2" w:rsidRDefault="599901C2" w:rsidP="599901C2">
          <w:pPr>
            <w:pStyle w:val="Header"/>
            <w:jc w:val="center"/>
          </w:pPr>
        </w:p>
      </w:tc>
      <w:tc>
        <w:tcPr>
          <w:tcW w:w="3690" w:type="dxa"/>
        </w:tcPr>
        <w:p w14:paraId="01A6D3B8" w14:textId="05850839" w:rsidR="599901C2" w:rsidRDefault="599901C2" w:rsidP="599901C2">
          <w:pPr>
            <w:pStyle w:val="Header"/>
            <w:ind w:right="-115"/>
            <w:jc w:val="right"/>
          </w:pPr>
        </w:p>
      </w:tc>
    </w:tr>
  </w:tbl>
  <w:p w14:paraId="02D07CCE" w14:textId="1B2EF7E3" w:rsidR="599901C2" w:rsidRDefault="1DAE5ED5" w:rsidP="1DAE5ED5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DAE5ED5">
      <w:rPr>
        <w:rFonts w:ascii="Arial" w:eastAsia="Arial" w:hAnsi="Arial" w:cs="Arial"/>
        <w:sz w:val="22"/>
        <w:szCs w:val="22"/>
      </w:rPr>
      <w:t xml:space="preserve">      </w:t>
    </w:r>
    <w:hyperlink r:id="rId2">
      <w:r w:rsidRPr="1DAE5ED5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DAE5ED5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DA26FA7" w14:textId="496068DE" w:rsidR="599901C2" w:rsidRDefault="1DAE5ED5" w:rsidP="1DAE5ED5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DAE5ED5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1DAE5ED5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41F8A4B9" w14:textId="12B0C990" w:rsidR="599901C2" w:rsidRDefault="599901C2" w:rsidP="1DAE5ED5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3816C" w14:textId="77777777" w:rsidR="00156AAC" w:rsidRDefault="00156AAC">
      <w:pPr>
        <w:spacing w:after="0" w:line="240" w:lineRule="auto"/>
      </w:pPr>
      <w:r>
        <w:separator/>
      </w:r>
    </w:p>
  </w:footnote>
  <w:footnote w:type="continuationSeparator" w:id="0">
    <w:p w14:paraId="1E70841A" w14:textId="77777777" w:rsidR="00156AAC" w:rsidRDefault="00156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9"/>
      <w:gridCol w:w="3599"/>
      <w:gridCol w:w="3602"/>
    </w:tblGrid>
    <w:tr w:rsidR="599901C2" w14:paraId="297208F8" w14:textId="77777777" w:rsidTr="03226146">
      <w:trPr>
        <w:trHeight w:val="300"/>
      </w:trPr>
      <w:tc>
        <w:tcPr>
          <w:tcW w:w="3690" w:type="dxa"/>
        </w:tcPr>
        <w:p w14:paraId="4FB2B8D8" w14:textId="22DB298A" w:rsidR="599901C2" w:rsidRDefault="599901C2" w:rsidP="599901C2">
          <w:pPr>
            <w:pStyle w:val="Header"/>
            <w:ind w:left="-115"/>
          </w:pPr>
        </w:p>
      </w:tc>
      <w:tc>
        <w:tcPr>
          <w:tcW w:w="3690" w:type="dxa"/>
        </w:tcPr>
        <w:p w14:paraId="3C3D111B" w14:textId="4957EDF5" w:rsidR="599901C2" w:rsidRDefault="599901C2" w:rsidP="599901C2">
          <w:pPr>
            <w:pStyle w:val="Header"/>
            <w:jc w:val="center"/>
          </w:pPr>
        </w:p>
      </w:tc>
      <w:tc>
        <w:tcPr>
          <w:tcW w:w="3690" w:type="dxa"/>
        </w:tcPr>
        <w:p w14:paraId="4899BABE" w14:textId="5F38CD74" w:rsidR="599901C2" w:rsidRPr="00EF42FC" w:rsidRDefault="599901C2" w:rsidP="599901C2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EF42FC">
            <w:rPr>
              <w:rFonts w:ascii="Arial" w:eastAsia="Arial" w:hAnsi="Arial" w:cs="Arial"/>
            </w:rPr>
            <w:fldChar w:fldCharType="begin"/>
          </w:r>
          <w:r w:rsidRPr="00EF42FC">
            <w:rPr>
              <w:rFonts w:ascii="Arial" w:hAnsi="Arial" w:cs="Arial"/>
            </w:rPr>
            <w:instrText>PAGE</w:instrText>
          </w:r>
          <w:r w:rsidRPr="00EF42FC">
            <w:rPr>
              <w:rFonts w:ascii="Arial" w:hAnsi="Arial" w:cs="Arial"/>
            </w:rPr>
            <w:fldChar w:fldCharType="separate"/>
          </w:r>
          <w:r w:rsidR="00FE505E" w:rsidRPr="00EF42FC">
            <w:rPr>
              <w:rFonts w:ascii="Arial" w:hAnsi="Arial" w:cs="Arial"/>
              <w:noProof/>
            </w:rPr>
            <w:t>1</w:t>
          </w:r>
          <w:r w:rsidRPr="00EF42FC">
            <w:rPr>
              <w:rFonts w:ascii="Arial" w:eastAsia="Arial" w:hAnsi="Arial" w:cs="Arial"/>
            </w:rPr>
            <w:fldChar w:fldCharType="end"/>
          </w:r>
        </w:p>
      </w:tc>
    </w:tr>
  </w:tbl>
  <w:p w14:paraId="7C211682" w14:textId="32D422A5" w:rsidR="599901C2" w:rsidRDefault="599901C2" w:rsidP="599901C2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tULzuszD" int2:invalidationBookmarkName="" int2:hashCode="T0gJ/4R1DP0bgO" int2:id="Pxa8mbHd">
      <int2:state int2:value="Rejected" int2:type="gram"/>
    </int2:bookmark>
    <int2:bookmark int2:bookmarkName="_Int_OIFgFyTs" int2:invalidationBookmarkName="" int2:hashCode="sguT9XlnwGbYez" int2:id="SphEp9lm">
      <int2:state int2:value="Rejected" int2:type="gram"/>
    </int2:bookmark>
    <int2:bookmark int2:bookmarkName="_Int_P1ZSXqL6" int2:invalidationBookmarkName="" int2:hashCode="H6SBF2zvGL8ST9" int2:id="s09TvWCk">
      <int2:state int2:value="Rejected" int2:type="gram"/>
    </int2:bookmark>
    <int2:bookmark int2:bookmarkName="_Int_qjZoWGH7" int2:invalidationBookmarkName="" int2:hashCode="0+yw2JA2jXZZ7l" int2:id="liXCdUyi">
      <int2:state int2:value="Rejected" int2:type="gram"/>
    </int2:bookmark>
    <int2:bookmark int2:bookmarkName="_Int_AvPMCQYY" int2:invalidationBookmarkName="" int2:hashCode="AqthD0JFLXBrow" int2:id="cyKeUvBE">
      <int2:state int2:value="Rejected" int2:type="gram"/>
    </int2:bookmark>
    <int2:bookmark int2:bookmarkName="_Int_ZWBR5U9r" int2:invalidationBookmarkName="" int2:hashCode="RDvO6kDo6RKzdB" int2:id="ee30ZDkW">
      <int2:state int2:value="Rejected" int2:type="gram"/>
    </int2:bookmark>
    <int2:bookmark int2:bookmarkName="_Int_C1aDC0a6" int2:invalidationBookmarkName="" int2:hashCode="SradH0SdDJdch8" int2:id="MDFeXEXM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3190A"/>
    <w:multiLevelType w:val="hybridMultilevel"/>
    <w:tmpl w:val="8A625B9A"/>
    <w:lvl w:ilvl="0" w:tplc="80F4B9EA">
      <w:start w:val="3"/>
      <w:numFmt w:val="lowerLetter"/>
      <w:lvlText w:val="%1)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2A1B2A">
      <w:start w:val="1"/>
      <w:numFmt w:val="lowerLetter"/>
      <w:lvlText w:val="%2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7EDD78">
      <w:start w:val="1"/>
      <w:numFmt w:val="lowerRoman"/>
      <w:lvlText w:val="%3"/>
      <w:lvlJc w:val="left"/>
      <w:pPr>
        <w:ind w:left="1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FC8790">
      <w:start w:val="1"/>
      <w:numFmt w:val="decimal"/>
      <w:lvlText w:val="%4"/>
      <w:lvlJc w:val="left"/>
      <w:pPr>
        <w:ind w:left="2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4F630">
      <w:start w:val="1"/>
      <w:numFmt w:val="lowerLetter"/>
      <w:lvlText w:val="%5"/>
      <w:lvlJc w:val="left"/>
      <w:pPr>
        <w:ind w:left="3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AC0980">
      <w:start w:val="1"/>
      <w:numFmt w:val="lowerRoman"/>
      <w:lvlText w:val="%6"/>
      <w:lvlJc w:val="left"/>
      <w:pPr>
        <w:ind w:left="4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B43A12">
      <w:start w:val="1"/>
      <w:numFmt w:val="decimal"/>
      <w:lvlText w:val="%7"/>
      <w:lvlJc w:val="left"/>
      <w:pPr>
        <w:ind w:left="4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5C2006">
      <w:start w:val="1"/>
      <w:numFmt w:val="lowerLetter"/>
      <w:lvlText w:val="%8"/>
      <w:lvlJc w:val="left"/>
      <w:pPr>
        <w:ind w:left="5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6A51BE">
      <w:start w:val="1"/>
      <w:numFmt w:val="lowerRoman"/>
      <w:lvlText w:val="%9"/>
      <w:lvlJc w:val="left"/>
      <w:pPr>
        <w:ind w:left="6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B1422"/>
    <w:multiLevelType w:val="hybridMultilevel"/>
    <w:tmpl w:val="29727356"/>
    <w:lvl w:ilvl="0" w:tplc="0520DA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F22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98DF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340E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5AB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DC36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7069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1CC3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68B1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3D09"/>
    <w:multiLevelType w:val="hybridMultilevel"/>
    <w:tmpl w:val="8AB6D686"/>
    <w:lvl w:ilvl="0" w:tplc="71E4D76A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9A95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1E91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363C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1C60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6AC93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523E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3098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466ED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253269"/>
    <w:multiLevelType w:val="hybridMultilevel"/>
    <w:tmpl w:val="D712684E"/>
    <w:lvl w:ilvl="0" w:tplc="F4620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306E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348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1C7B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04C4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164A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688E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4209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8A5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066793"/>
    <w:multiLevelType w:val="hybridMultilevel"/>
    <w:tmpl w:val="63CCEA8E"/>
    <w:lvl w:ilvl="0" w:tplc="04A0E1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CEF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0072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4024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7EEF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F6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169E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5A78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EE7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165DD"/>
    <w:multiLevelType w:val="hybridMultilevel"/>
    <w:tmpl w:val="E3E45B98"/>
    <w:lvl w:ilvl="0" w:tplc="5EB6CD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728E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A9A2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209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8CE3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9E86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7263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641F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C02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8DBB2"/>
    <w:multiLevelType w:val="hybridMultilevel"/>
    <w:tmpl w:val="D6E0DCC2"/>
    <w:lvl w:ilvl="0" w:tplc="BA90A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181A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0455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4845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6866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EE41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CEE8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9ED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E238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DA723"/>
    <w:multiLevelType w:val="hybridMultilevel"/>
    <w:tmpl w:val="642A0900"/>
    <w:lvl w:ilvl="0" w:tplc="B874C8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1A0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228F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382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EE97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0050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CFB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A5E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BCE5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BE8E04"/>
    <w:multiLevelType w:val="hybridMultilevel"/>
    <w:tmpl w:val="749AD1D4"/>
    <w:lvl w:ilvl="0" w:tplc="438846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0C4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62AF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88DC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2009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7A8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AEF7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843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0632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95E106"/>
    <w:multiLevelType w:val="hybridMultilevel"/>
    <w:tmpl w:val="A83CB42A"/>
    <w:lvl w:ilvl="0" w:tplc="66C038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E4F3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8441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A208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5A78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385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906D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120F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D25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DB0BA"/>
    <w:multiLevelType w:val="hybridMultilevel"/>
    <w:tmpl w:val="AAA6547E"/>
    <w:lvl w:ilvl="0" w:tplc="FB1263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78C4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604A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FC1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A416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DC01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FC09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6C5A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7EF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9760288">
    <w:abstractNumId w:val="9"/>
  </w:num>
  <w:num w:numId="2" w16cid:durableId="1487235821">
    <w:abstractNumId w:val="5"/>
  </w:num>
  <w:num w:numId="3" w16cid:durableId="1616864899">
    <w:abstractNumId w:val="10"/>
  </w:num>
  <w:num w:numId="4" w16cid:durableId="345328000">
    <w:abstractNumId w:val="7"/>
  </w:num>
  <w:num w:numId="5" w16cid:durableId="118572454">
    <w:abstractNumId w:val="4"/>
  </w:num>
  <w:num w:numId="6" w16cid:durableId="488137911">
    <w:abstractNumId w:val="3"/>
  </w:num>
  <w:num w:numId="7" w16cid:durableId="578710271">
    <w:abstractNumId w:val="6"/>
  </w:num>
  <w:num w:numId="8" w16cid:durableId="123543628">
    <w:abstractNumId w:val="8"/>
  </w:num>
  <w:num w:numId="9" w16cid:durableId="1273516332">
    <w:abstractNumId w:val="1"/>
  </w:num>
  <w:num w:numId="10" w16cid:durableId="468520301">
    <w:abstractNumId w:val="2"/>
  </w:num>
  <w:num w:numId="11" w16cid:durableId="205635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B0F"/>
    <w:rsid w:val="000B113D"/>
    <w:rsid w:val="00156AAC"/>
    <w:rsid w:val="001B6DB6"/>
    <w:rsid w:val="001F02AF"/>
    <w:rsid w:val="002DBC9C"/>
    <w:rsid w:val="004012EC"/>
    <w:rsid w:val="004E6B0F"/>
    <w:rsid w:val="006E3053"/>
    <w:rsid w:val="00793681"/>
    <w:rsid w:val="00A92CAE"/>
    <w:rsid w:val="00E767A1"/>
    <w:rsid w:val="00E85F72"/>
    <w:rsid w:val="00EF42FC"/>
    <w:rsid w:val="00FE505E"/>
    <w:rsid w:val="015ECD12"/>
    <w:rsid w:val="021AE0D9"/>
    <w:rsid w:val="03226146"/>
    <w:rsid w:val="03A24F06"/>
    <w:rsid w:val="05155871"/>
    <w:rsid w:val="07446A15"/>
    <w:rsid w:val="09E04C32"/>
    <w:rsid w:val="0ABB36A8"/>
    <w:rsid w:val="0B60925C"/>
    <w:rsid w:val="10B34EB9"/>
    <w:rsid w:val="1470CF89"/>
    <w:rsid w:val="153133D2"/>
    <w:rsid w:val="15581E4C"/>
    <w:rsid w:val="178F89DE"/>
    <w:rsid w:val="1919307C"/>
    <w:rsid w:val="1A13DAE0"/>
    <w:rsid w:val="1BC7676D"/>
    <w:rsid w:val="1DAE5ED5"/>
    <w:rsid w:val="2055691F"/>
    <w:rsid w:val="257FD893"/>
    <w:rsid w:val="265AD2E1"/>
    <w:rsid w:val="2EDE6A20"/>
    <w:rsid w:val="2FE59049"/>
    <w:rsid w:val="359A0328"/>
    <w:rsid w:val="3624E3F3"/>
    <w:rsid w:val="3B4128D5"/>
    <w:rsid w:val="3C2C15C5"/>
    <w:rsid w:val="3C4FBD0E"/>
    <w:rsid w:val="3C6CCEEE"/>
    <w:rsid w:val="3FBBFA16"/>
    <w:rsid w:val="451422BA"/>
    <w:rsid w:val="45E27B62"/>
    <w:rsid w:val="46DCC4A1"/>
    <w:rsid w:val="526E5DE4"/>
    <w:rsid w:val="52C23C8A"/>
    <w:rsid w:val="531FAD77"/>
    <w:rsid w:val="5901A3B8"/>
    <w:rsid w:val="596E0A58"/>
    <w:rsid w:val="599901C2"/>
    <w:rsid w:val="59B5A670"/>
    <w:rsid w:val="5C7FB85B"/>
    <w:rsid w:val="5F3B72F1"/>
    <w:rsid w:val="63A3C1BC"/>
    <w:rsid w:val="6839AEB0"/>
    <w:rsid w:val="685EF841"/>
    <w:rsid w:val="6B0CA791"/>
    <w:rsid w:val="6B403B42"/>
    <w:rsid w:val="70A70529"/>
    <w:rsid w:val="71FECDE3"/>
    <w:rsid w:val="74B6A6B4"/>
    <w:rsid w:val="75F2B4FA"/>
    <w:rsid w:val="76F4EEFE"/>
    <w:rsid w:val="796ED775"/>
    <w:rsid w:val="7BCF42C7"/>
    <w:rsid w:val="7DFE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AC6A2A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4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42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599901C2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99901C2"/>
    <w:pPr>
      <w:tabs>
        <w:tab w:val="center" w:pos="4680"/>
        <w:tab w:val="right" w:pos="9360"/>
      </w:tabs>
      <w:spacing w:after="0"/>
    </w:pPr>
  </w:style>
  <w:style w:type="paragraph" w:styleId="ListParagraph">
    <w:name w:val="List Paragraph"/>
    <w:basedOn w:val="Normal"/>
    <w:uiPriority w:val="34"/>
    <w:qFormat/>
    <w:rsid w:val="599901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DAE5ED5"/>
    <w:rPr>
      <w:color w:val="46788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F42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42FC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000CD17-9BAF-4E7D-80B1-9CF86511C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FA15FB-D9D1-443D-8132-AD0631389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41960-5400-4027-9B44-AB6B8FABEC3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811</Words>
  <Characters>4221</Characters>
  <Application>Microsoft Office Word</Application>
  <DocSecurity>0</DocSecurity>
  <Lines>83</Lines>
  <Paragraphs>46</Paragraphs>
  <ScaleCrop>false</ScaleCrop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7</cp:revision>
  <dcterms:created xsi:type="dcterms:W3CDTF">2026-03-11T14:54:00Z</dcterms:created>
  <dcterms:modified xsi:type="dcterms:W3CDTF">2026-03-11T15:28:00Z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